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"/>
        <w:gridCol w:w="1713"/>
        <w:gridCol w:w="586"/>
        <w:gridCol w:w="7516"/>
        <w:gridCol w:w="123"/>
      </w:tblGrid>
      <w:tr w:rsidR="00ED29CF" w:rsidTr="009A2568">
        <w:trPr>
          <w:trHeight w:val="690"/>
        </w:trPr>
        <w:tc>
          <w:tcPr>
            <w:tcW w:w="10068" w:type="dxa"/>
            <w:gridSpan w:val="5"/>
          </w:tcPr>
          <w:p w:rsidR="00ED29CF" w:rsidRPr="002B2733" w:rsidRDefault="00ED29CF" w:rsidP="009A2568">
            <w:pPr>
              <w:pStyle w:val="TableParagraph"/>
              <w:ind w:right="219"/>
              <w:jc w:val="right"/>
              <w:rPr>
                <w:b/>
                <w:spacing w:val="-10"/>
                <w:sz w:val="20"/>
                <w:u w:val="single"/>
              </w:rPr>
            </w:pPr>
            <w:r w:rsidRPr="002B2733">
              <w:rPr>
                <w:b/>
                <w:sz w:val="20"/>
                <w:u w:val="single"/>
              </w:rPr>
              <w:t>ALLEGATO</w:t>
            </w:r>
            <w:r w:rsidRPr="002B2733">
              <w:rPr>
                <w:b/>
                <w:spacing w:val="-11"/>
                <w:sz w:val="20"/>
                <w:u w:val="single"/>
              </w:rPr>
              <w:t xml:space="preserve"> </w:t>
            </w:r>
            <w:r w:rsidRPr="002B2733">
              <w:rPr>
                <w:b/>
                <w:spacing w:val="-10"/>
                <w:sz w:val="20"/>
                <w:u w:val="single"/>
              </w:rPr>
              <w:t>3</w:t>
            </w:r>
          </w:p>
          <w:p w:rsidR="00ED29CF" w:rsidRPr="00ED29CF" w:rsidRDefault="00ED29CF" w:rsidP="009A2568">
            <w:pPr>
              <w:pStyle w:val="TableParagraph"/>
              <w:ind w:right="219"/>
              <w:jc w:val="right"/>
              <w:rPr>
                <w:b/>
                <w:sz w:val="20"/>
                <w:highlight w:val="yellow"/>
              </w:rPr>
            </w:pPr>
          </w:p>
          <w:p w:rsidR="00ED29CF" w:rsidRDefault="00ED29CF" w:rsidP="00ED29CF">
            <w:pPr>
              <w:spacing w:before="234"/>
              <w:ind w:right="135"/>
              <w:jc w:val="right"/>
            </w:pPr>
            <w:r>
              <w:t>Al</w:t>
            </w:r>
            <w:r>
              <w:rPr>
                <w:spacing w:val="-13"/>
              </w:rPr>
              <w:t xml:space="preserve"> </w:t>
            </w:r>
            <w:r>
              <w:t>Dirigente</w:t>
            </w:r>
            <w:r>
              <w:rPr>
                <w:spacing w:val="-14"/>
              </w:rPr>
              <w:t xml:space="preserve"> </w:t>
            </w:r>
            <w:r>
              <w:t xml:space="preserve">Scolastico del 1° Circolo didattico di Mercato San Severino </w:t>
            </w:r>
          </w:p>
          <w:p w:rsidR="00ED29CF" w:rsidRDefault="00ED29CF" w:rsidP="00ED29CF">
            <w:pPr>
              <w:pStyle w:val="Corpotesto"/>
              <w:jc w:val="right"/>
              <w:rPr>
                <w:rStyle w:val="Collegamentoipertestuale"/>
                <w:b/>
                <w:spacing w:val="-2"/>
              </w:rPr>
            </w:pPr>
            <w:r>
              <w:t xml:space="preserve">             </w:t>
            </w:r>
            <w:hyperlink r:id="rId5" w:history="1">
              <w:r w:rsidRPr="00031CD3">
                <w:rPr>
                  <w:rStyle w:val="Collegamentoipertestuale"/>
                  <w:b/>
                  <w:spacing w:val="-2"/>
                </w:rPr>
                <w:t>SAEE074003@pec.istruzione.it</w:t>
              </w:r>
            </w:hyperlink>
          </w:p>
          <w:p w:rsidR="00ED29CF" w:rsidRPr="00ED29CF" w:rsidRDefault="00ED29CF" w:rsidP="009A2568">
            <w:pPr>
              <w:pStyle w:val="TableParagraph"/>
              <w:spacing w:before="1" w:line="210" w:lineRule="exact"/>
              <w:ind w:right="222"/>
              <w:jc w:val="right"/>
              <w:rPr>
                <w:b/>
                <w:sz w:val="20"/>
                <w:highlight w:val="yellow"/>
              </w:rPr>
            </w:pPr>
          </w:p>
        </w:tc>
      </w:tr>
      <w:tr w:rsidR="00ED29CF" w:rsidTr="009A2568">
        <w:trPr>
          <w:trHeight w:val="2378"/>
        </w:trPr>
        <w:tc>
          <w:tcPr>
            <w:tcW w:w="10068" w:type="dxa"/>
            <w:gridSpan w:val="5"/>
          </w:tcPr>
          <w:p w:rsidR="00ED29CF" w:rsidRDefault="00ED29CF" w:rsidP="009A2568">
            <w:pPr>
              <w:pStyle w:val="TableParagraph"/>
              <w:spacing w:before="1" w:line="276" w:lineRule="auto"/>
              <w:ind w:left="115" w:right="16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Avviso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evidenza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procedura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selezione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comparativa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incaricare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 w:rsidR="0041050B">
              <w:rPr>
                <w:sz w:val="20"/>
              </w:rPr>
              <w:t xml:space="preserve">ASSISTENTE AMMINISTRATIVO E COLLABORATORE SCOLASTICO </w:t>
            </w:r>
            <w:r>
              <w:rPr>
                <w:sz w:val="20"/>
              </w:rPr>
              <w:t>ai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dell’art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Gestione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risorse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umane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D.Lgs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165/2001,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inquadramento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nell’ambito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dell’Agenda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Sud.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Destinazione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risorse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riduzione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dispersione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regioni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Mezzogiorno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nell’ambito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investimento</w:t>
            </w:r>
            <w:proofErr w:type="spellEnd"/>
            <w:r>
              <w:rPr>
                <w:sz w:val="20"/>
              </w:rPr>
              <w:t xml:space="preserve"> 1.4. “</w:t>
            </w:r>
            <w:proofErr w:type="spellStart"/>
            <w:r>
              <w:rPr>
                <w:sz w:val="20"/>
              </w:rPr>
              <w:t>Intervento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straordinario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finalizzato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riduzione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secondaria</w:t>
            </w:r>
            <w:proofErr w:type="spellEnd"/>
            <w:r>
              <w:rPr>
                <w:sz w:val="20"/>
              </w:rPr>
              <w:t xml:space="preserve"> di primo e secondo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lotta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dispersione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scolastica</w:t>
            </w:r>
            <w:proofErr w:type="spellEnd"/>
            <w:r>
              <w:rPr>
                <w:sz w:val="20"/>
              </w:rPr>
              <w:t xml:space="preserve">” di cui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Missione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Componente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nazionale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ripresa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resilienza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finanziato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dall’Unione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Generation EU, del </w:t>
            </w:r>
            <w:proofErr w:type="spellStart"/>
            <w:r>
              <w:rPr>
                <w:sz w:val="20"/>
              </w:rPr>
              <w:t>Programma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Operativo</w:t>
            </w:r>
            <w:proofErr w:type="spellEnd"/>
            <w:r>
              <w:rPr>
                <w:sz w:val="20"/>
              </w:rPr>
              <w:t xml:space="preserve"> Nazionale “Per la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ambienti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” 2014-2020, in </w:t>
            </w:r>
            <w:proofErr w:type="spellStart"/>
            <w:r>
              <w:rPr>
                <w:sz w:val="20"/>
              </w:rPr>
              <w:t>attuazione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regolamento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(UE)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2013/1303,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“PN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2021-2027”,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</w:p>
          <w:p w:rsidR="00ED29CF" w:rsidRDefault="00ED29CF" w:rsidP="009A2568">
            <w:pPr>
              <w:pStyle w:val="TableParagraph"/>
              <w:spacing w:line="229" w:lineRule="exact"/>
              <w:ind w:left="11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attuazione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regolamento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(UE)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2021/1060.</w:t>
            </w:r>
          </w:p>
        </w:tc>
      </w:tr>
      <w:tr w:rsidR="00ED29CF" w:rsidTr="009A2568">
        <w:trPr>
          <w:trHeight w:val="460"/>
        </w:trPr>
        <w:tc>
          <w:tcPr>
            <w:tcW w:w="10068" w:type="dxa"/>
            <w:gridSpan w:val="5"/>
          </w:tcPr>
          <w:p w:rsidR="00ED29CF" w:rsidRPr="00166D2F" w:rsidRDefault="00ED29CF" w:rsidP="00ED29CF">
            <w:pPr>
              <w:pStyle w:val="TableParagraph"/>
              <w:spacing w:line="243" w:lineRule="exact"/>
              <w:rPr>
                <w:i/>
                <w:sz w:val="20"/>
              </w:rPr>
            </w:pPr>
            <w:r w:rsidRPr="00166D2F">
              <w:rPr>
                <w:b/>
                <w:sz w:val="20"/>
              </w:rPr>
              <w:t>Codice</w:t>
            </w:r>
            <w:r w:rsidRPr="00166D2F">
              <w:rPr>
                <w:b/>
                <w:spacing w:val="-3"/>
                <w:sz w:val="20"/>
              </w:rPr>
              <w:t xml:space="preserve"> </w:t>
            </w:r>
            <w:r w:rsidRPr="00166D2F">
              <w:rPr>
                <w:b/>
                <w:sz w:val="20"/>
              </w:rPr>
              <w:t>Progetto:</w:t>
            </w:r>
            <w:r w:rsidRPr="00166D2F">
              <w:rPr>
                <w:b/>
                <w:spacing w:val="1"/>
                <w:sz w:val="20"/>
              </w:rPr>
              <w:t xml:space="preserve"> </w:t>
            </w:r>
            <w:r w:rsidRPr="00166D2F">
              <w:t>10.2.2A-FSEPON-CA-2024-189</w:t>
            </w:r>
          </w:p>
          <w:p w:rsidR="00ED29CF" w:rsidRPr="00933427" w:rsidRDefault="00ED29CF" w:rsidP="00ED29C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66D2F">
              <w:rPr>
                <w:spacing w:val="-2"/>
                <w:sz w:val="20"/>
              </w:rPr>
              <w:t xml:space="preserve"> </w:t>
            </w:r>
            <w:r w:rsidRPr="00166D2F">
              <w:rPr>
                <w:b/>
                <w:sz w:val="20"/>
              </w:rPr>
              <w:t>CUP</w:t>
            </w:r>
            <w:r w:rsidRPr="00166D2F">
              <w:rPr>
                <w:sz w:val="20"/>
              </w:rPr>
              <w:t>:</w:t>
            </w:r>
            <w:r w:rsidRPr="00166D2F">
              <w:rPr>
                <w:spacing w:val="43"/>
                <w:sz w:val="20"/>
              </w:rPr>
              <w:t xml:space="preserve"> </w:t>
            </w:r>
            <w:r w:rsidRPr="00166D2F">
              <w:t xml:space="preserve">H14D23001660006 </w:t>
            </w:r>
            <w:r w:rsidRPr="00166D2F">
              <w:rPr>
                <w:b/>
                <w:sz w:val="20"/>
              </w:rPr>
              <w:t>-</w:t>
            </w:r>
            <w:r w:rsidRPr="00166D2F">
              <w:rPr>
                <w:b/>
                <w:spacing w:val="-1"/>
                <w:sz w:val="20"/>
              </w:rPr>
              <w:t xml:space="preserve"> </w:t>
            </w:r>
            <w:r w:rsidRPr="00166D2F">
              <w:rPr>
                <w:b/>
                <w:sz w:val="20"/>
              </w:rPr>
              <w:t>Titolo</w:t>
            </w:r>
            <w:r w:rsidRPr="00166D2F">
              <w:rPr>
                <w:b/>
                <w:spacing w:val="-2"/>
                <w:sz w:val="20"/>
              </w:rPr>
              <w:t xml:space="preserve"> </w:t>
            </w:r>
            <w:r w:rsidRPr="00166D2F">
              <w:rPr>
                <w:b/>
                <w:sz w:val="20"/>
              </w:rPr>
              <w:t>progetto:</w:t>
            </w:r>
            <w:r w:rsidRPr="00166D2F">
              <w:rPr>
                <w:b/>
                <w:spacing w:val="49"/>
                <w:sz w:val="20"/>
              </w:rPr>
              <w:t xml:space="preserve"> </w:t>
            </w:r>
            <w:r w:rsidRPr="00166D2F">
              <w:rPr>
                <w:b/>
                <w:sz w:val="18"/>
              </w:rPr>
              <w:t>LO SPAZIO DELLE IDEE</w:t>
            </w:r>
          </w:p>
          <w:p w:rsidR="00ED29CF" w:rsidRDefault="00ED29CF" w:rsidP="009A2568">
            <w:pPr>
              <w:pStyle w:val="TableParagraph"/>
              <w:spacing w:line="210" w:lineRule="exact"/>
              <w:ind w:left="6" w:right="4"/>
              <w:jc w:val="center"/>
              <w:rPr>
                <w:sz w:val="20"/>
              </w:rPr>
            </w:pPr>
          </w:p>
        </w:tc>
      </w:tr>
      <w:tr w:rsidR="00ED29CF" w:rsidTr="009A2568">
        <w:trPr>
          <w:trHeight w:val="265"/>
        </w:trPr>
        <w:tc>
          <w:tcPr>
            <w:tcW w:w="10068" w:type="dxa"/>
            <w:gridSpan w:val="5"/>
            <w:tcBorders>
              <w:bottom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469"/>
        </w:trPr>
        <w:tc>
          <w:tcPr>
            <w:tcW w:w="130" w:type="dxa"/>
            <w:tcBorders>
              <w:top w:val="nil"/>
              <w:bottom w:val="nil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Il/La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sottoscritt</w:t>
            </w:r>
            <w:proofErr w:type="spellEnd"/>
            <w:r>
              <w:rPr>
                <w:b/>
                <w:spacing w:val="-2"/>
                <w:sz w:val="20"/>
              </w:rPr>
              <w:t>*</w:t>
            </w:r>
          </w:p>
        </w:tc>
        <w:tc>
          <w:tcPr>
            <w:tcW w:w="7516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006FC0"/>
              <w:bottom w:val="nil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500"/>
        </w:trPr>
        <w:tc>
          <w:tcPr>
            <w:tcW w:w="130" w:type="dxa"/>
            <w:tcBorders>
              <w:top w:val="nil"/>
              <w:bottom w:val="nil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Nat*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7516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006FC0"/>
              <w:bottom w:val="nil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469"/>
        </w:trPr>
        <w:tc>
          <w:tcPr>
            <w:tcW w:w="130" w:type="dxa"/>
            <w:tcBorders>
              <w:top w:val="nil"/>
              <w:bottom w:val="nil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il</w:t>
            </w:r>
            <w:proofErr w:type="spellEnd"/>
          </w:p>
        </w:tc>
        <w:tc>
          <w:tcPr>
            <w:tcW w:w="7516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006FC0"/>
              <w:bottom w:val="nil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469"/>
        </w:trPr>
        <w:tc>
          <w:tcPr>
            <w:tcW w:w="130" w:type="dxa"/>
            <w:tcBorders>
              <w:top w:val="nil"/>
              <w:bottom w:val="nil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residente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7516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006FC0"/>
              <w:bottom w:val="nil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502"/>
        </w:trPr>
        <w:tc>
          <w:tcPr>
            <w:tcW w:w="130" w:type="dxa"/>
            <w:tcBorders>
              <w:top w:val="nil"/>
              <w:bottom w:val="nil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via</w:t>
            </w:r>
          </w:p>
        </w:tc>
        <w:tc>
          <w:tcPr>
            <w:tcW w:w="7516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006FC0"/>
              <w:bottom w:val="nil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469"/>
        </w:trPr>
        <w:tc>
          <w:tcPr>
            <w:tcW w:w="130" w:type="dxa"/>
            <w:tcBorders>
              <w:top w:val="nil"/>
              <w:bottom w:val="nil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C.F.</w:t>
            </w:r>
          </w:p>
        </w:tc>
        <w:tc>
          <w:tcPr>
            <w:tcW w:w="7516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006FC0"/>
              <w:bottom w:val="nil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500"/>
        </w:trPr>
        <w:tc>
          <w:tcPr>
            <w:tcW w:w="130" w:type="dxa"/>
            <w:tcBorders>
              <w:top w:val="nil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006FC0"/>
              <w:left w:val="single" w:sz="12" w:space="0" w:color="006FC0"/>
              <w:bottom w:val="single" w:sz="18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Titolo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professionale</w:t>
            </w:r>
            <w:bookmarkStart w:id="0" w:name="_GoBack"/>
            <w:bookmarkEnd w:id="0"/>
            <w:proofErr w:type="spellEnd"/>
          </w:p>
        </w:tc>
        <w:tc>
          <w:tcPr>
            <w:tcW w:w="7516" w:type="dxa"/>
            <w:tcBorders>
              <w:top w:val="single" w:sz="12" w:space="0" w:color="006FC0"/>
              <w:left w:val="single" w:sz="12" w:space="0" w:color="006FC0"/>
              <w:bottom w:val="single" w:sz="18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457"/>
        </w:trPr>
        <w:tc>
          <w:tcPr>
            <w:tcW w:w="1843" w:type="dxa"/>
            <w:gridSpan w:val="2"/>
            <w:tcBorders>
              <w:top w:val="single" w:sz="18" w:space="0" w:color="006FC0"/>
            </w:tcBorders>
          </w:tcPr>
          <w:p w:rsidR="00ED29CF" w:rsidRDefault="00ED29CF" w:rsidP="009A2568">
            <w:pPr>
              <w:pStyle w:val="TableParagraph"/>
              <w:spacing w:before="112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RELAZIONE</w:t>
            </w:r>
          </w:p>
        </w:tc>
        <w:tc>
          <w:tcPr>
            <w:tcW w:w="8225" w:type="dxa"/>
            <w:gridSpan w:val="3"/>
            <w:tcBorders>
              <w:top w:val="single" w:sz="18" w:space="0" w:color="006FC0"/>
            </w:tcBorders>
          </w:tcPr>
          <w:p w:rsidR="00ED29CF" w:rsidRPr="00ED29CF" w:rsidRDefault="00ED29CF" w:rsidP="00ED29CF">
            <w:pPr>
              <w:pStyle w:val="TableParagraph"/>
              <w:spacing w:line="243" w:lineRule="exact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all’incarico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svolgimento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adempimenti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all’oggetto</w:t>
            </w:r>
            <w:proofErr w:type="spellEnd"/>
            <w:r>
              <w:rPr>
                <w:sz w:val="20"/>
              </w:rPr>
              <w:t xml:space="preserve"> del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 w:rsidRPr="00166D2F">
              <w:rPr>
                <w:b/>
                <w:sz w:val="18"/>
              </w:rPr>
              <w:t>LO SPAZIO DELLE IDEE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Pr="00166D2F">
              <w:rPr>
                <w:b/>
                <w:sz w:val="20"/>
              </w:rPr>
              <w:t>Codice</w:t>
            </w:r>
            <w:proofErr w:type="spellEnd"/>
            <w:r w:rsidRPr="00166D2F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166D2F">
              <w:rPr>
                <w:b/>
                <w:sz w:val="20"/>
              </w:rPr>
              <w:t>Progetto</w:t>
            </w:r>
            <w:proofErr w:type="spellEnd"/>
            <w:r w:rsidRPr="00166D2F">
              <w:rPr>
                <w:b/>
                <w:sz w:val="20"/>
              </w:rPr>
              <w:t>:</w:t>
            </w:r>
            <w:r w:rsidRPr="00166D2F">
              <w:rPr>
                <w:b/>
                <w:spacing w:val="1"/>
                <w:sz w:val="20"/>
              </w:rPr>
              <w:t xml:space="preserve"> </w:t>
            </w:r>
            <w:r w:rsidRPr="00166D2F">
              <w:t>10.2.2A-FSEPON-CA-2024-189</w:t>
            </w:r>
            <w:r>
              <w:t xml:space="preserve">   </w:t>
            </w:r>
            <w:r w:rsidRPr="00166D2F">
              <w:rPr>
                <w:b/>
                <w:sz w:val="20"/>
              </w:rPr>
              <w:t>CUP</w:t>
            </w:r>
            <w:r w:rsidRPr="00166D2F">
              <w:rPr>
                <w:sz w:val="20"/>
              </w:rPr>
              <w:t>:</w:t>
            </w:r>
            <w:r w:rsidRPr="00166D2F">
              <w:rPr>
                <w:spacing w:val="43"/>
                <w:sz w:val="20"/>
              </w:rPr>
              <w:t xml:space="preserve"> </w:t>
            </w:r>
            <w:r w:rsidRPr="00166D2F">
              <w:t>H14D23001660006</w:t>
            </w:r>
          </w:p>
          <w:p w:rsidR="00ED29CF" w:rsidRDefault="00ED29CF" w:rsidP="009A2568">
            <w:pPr>
              <w:pStyle w:val="TableParagraph"/>
              <w:spacing w:before="1" w:line="210" w:lineRule="exact"/>
              <w:ind w:left="115"/>
              <w:rPr>
                <w:sz w:val="20"/>
              </w:rPr>
            </w:pPr>
          </w:p>
        </w:tc>
      </w:tr>
      <w:tr w:rsidR="00ED29CF" w:rsidTr="009A2568">
        <w:trPr>
          <w:trHeight w:val="1389"/>
        </w:trPr>
        <w:tc>
          <w:tcPr>
            <w:tcW w:w="1843" w:type="dxa"/>
            <w:gridSpan w:val="2"/>
          </w:tcPr>
          <w:p w:rsidR="00ED29CF" w:rsidRDefault="00ED29CF" w:rsidP="009A2568">
            <w:pPr>
              <w:pStyle w:val="TableParagraph"/>
              <w:rPr>
                <w:b/>
                <w:sz w:val="20"/>
              </w:rPr>
            </w:pPr>
          </w:p>
          <w:p w:rsidR="00ED29CF" w:rsidRDefault="00ED29CF" w:rsidP="009A2568">
            <w:pPr>
              <w:pStyle w:val="TableParagraph"/>
              <w:spacing w:before="118"/>
              <w:rPr>
                <w:b/>
                <w:sz w:val="20"/>
              </w:rPr>
            </w:pPr>
          </w:p>
          <w:p w:rsidR="00ED29CF" w:rsidRDefault="00ED29CF" w:rsidP="009A2568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CONSAPEVOLE</w:t>
            </w:r>
          </w:p>
        </w:tc>
        <w:tc>
          <w:tcPr>
            <w:tcW w:w="8225" w:type="dxa"/>
            <w:gridSpan w:val="3"/>
          </w:tcPr>
          <w:p w:rsidR="00ED29CF" w:rsidRDefault="00ED29CF" w:rsidP="009A2568">
            <w:pPr>
              <w:pStyle w:val="TableParagraph"/>
              <w:spacing w:before="120"/>
              <w:ind w:left="115" w:righ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falsità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atti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dichiarazioni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mendaci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punite</w:t>
            </w:r>
            <w:proofErr w:type="spellEnd"/>
            <w:r>
              <w:rPr>
                <w:sz w:val="20"/>
              </w:rPr>
              <w:t xml:space="preserve"> ai </w:t>
            </w:r>
            <w:proofErr w:type="spellStart"/>
            <w:r>
              <w:rPr>
                <w:sz w:val="20"/>
              </w:rPr>
              <w:t>sensi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laddove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dovesse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emergere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veridicità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quanto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dichiarato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avrà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decadenza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dai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benefici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eventualmente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ottenuti</w:t>
            </w:r>
            <w:proofErr w:type="spellEnd"/>
            <w:r>
              <w:rPr>
                <w:spacing w:val="-2"/>
                <w:sz w:val="20"/>
              </w:rPr>
              <w:t xml:space="preserve"> ai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sensi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dell’art</w:t>
            </w:r>
            <w:proofErr w:type="spellEnd"/>
            <w:r>
              <w:rPr>
                <w:spacing w:val="-2"/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d.P.R</w:t>
            </w:r>
            <w:proofErr w:type="spellEnd"/>
            <w:r>
              <w:rPr>
                <w:spacing w:val="-2"/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dicembre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predetta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</w:t>
            </w:r>
            <w:proofErr w:type="spellEnd"/>
            <w:r>
              <w:rPr>
                <w:sz w:val="20"/>
              </w:rPr>
              <w:t xml:space="preserve"> di cui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artt</w:t>
            </w:r>
            <w:proofErr w:type="spellEnd"/>
            <w:r>
              <w:rPr>
                <w:sz w:val="20"/>
              </w:rPr>
              <w:t xml:space="preserve">. 46 e 47 del </w:t>
            </w:r>
            <w:proofErr w:type="spellStart"/>
            <w:r>
              <w:rPr>
                <w:sz w:val="20"/>
              </w:rPr>
              <w:t>d.P.R</w:t>
            </w:r>
            <w:proofErr w:type="spellEnd"/>
            <w:r>
              <w:rPr>
                <w:sz w:val="20"/>
              </w:rPr>
              <w:t xml:space="preserve">. n. 445 del 28 </w:t>
            </w:r>
            <w:proofErr w:type="spellStart"/>
            <w:r>
              <w:rPr>
                <w:sz w:val="20"/>
              </w:rPr>
              <w:t>dicembre</w:t>
            </w:r>
            <w:proofErr w:type="spellEnd"/>
            <w:r>
              <w:rPr>
                <w:sz w:val="20"/>
              </w:rPr>
              <w:t xml:space="preserve"> 2000;</w:t>
            </w:r>
          </w:p>
        </w:tc>
      </w:tr>
      <w:tr w:rsidR="00ED29CF" w:rsidTr="009A2568">
        <w:trPr>
          <w:trHeight w:val="470"/>
        </w:trPr>
        <w:tc>
          <w:tcPr>
            <w:tcW w:w="10068" w:type="dxa"/>
            <w:gridSpan w:val="5"/>
          </w:tcPr>
          <w:p w:rsidR="00ED29CF" w:rsidRDefault="00ED29CF" w:rsidP="009A2568">
            <w:pPr>
              <w:pStyle w:val="TableParagraph"/>
              <w:spacing w:before="120"/>
              <w:ind w:left="6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DICHIARA</w:t>
            </w:r>
          </w:p>
        </w:tc>
      </w:tr>
    </w:tbl>
    <w:p w:rsidR="00ED29CF" w:rsidRDefault="00ED29CF" w:rsidP="00ED29CF">
      <w:pPr>
        <w:spacing w:line="249" w:lineRule="auto"/>
        <w:rPr>
          <w:sz w:val="20"/>
        </w:rPr>
        <w:sectPr w:rsidR="00ED29CF" w:rsidSect="00ED29CF">
          <w:pgSz w:w="11920" w:h="16850"/>
          <w:pgMar w:top="851" w:right="520" w:bottom="860" w:left="460" w:header="244" w:footer="665" w:gutter="0"/>
          <w:cols w:space="720"/>
        </w:sectPr>
      </w:pP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</w:tabs>
        <w:spacing w:before="174" w:line="249" w:lineRule="auto"/>
        <w:ind w:right="636"/>
        <w:jc w:val="both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21C71B13" wp14:editId="6E6662F1">
                <wp:simplePos x="0" y="0"/>
                <wp:positionH relativeFrom="page">
                  <wp:posOffset>626363</wp:posOffset>
                </wp:positionH>
                <wp:positionV relativeFrom="paragraph">
                  <wp:posOffset>104012</wp:posOffset>
                </wp:positionV>
                <wp:extent cx="6399530" cy="533209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5332095"/>
                          <a:chOff x="0" y="0"/>
                          <a:chExt cx="6399530" cy="533209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4474829" y="5098892"/>
                            <a:ext cx="1901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1825">
                                <a:moveTo>
                                  <a:pt x="0" y="0"/>
                                </a:moveTo>
                                <a:lnTo>
                                  <a:pt x="1901807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6399530" cy="533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9530" h="5332095">
                                <a:moveTo>
                                  <a:pt x="6399263" y="6223"/>
                                </a:moveTo>
                                <a:lnTo>
                                  <a:pt x="6393180" y="6223"/>
                                </a:lnTo>
                                <a:lnTo>
                                  <a:pt x="6393180" y="5325872"/>
                                </a:lnTo>
                                <a:lnTo>
                                  <a:pt x="6096" y="5325872"/>
                                </a:lnTo>
                                <a:lnTo>
                                  <a:pt x="6096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5325872"/>
                                </a:lnTo>
                                <a:lnTo>
                                  <a:pt x="0" y="5331968"/>
                                </a:lnTo>
                                <a:lnTo>
                                  <a:pt x="6096" y="5331968"/>
                                </a:lnTo>
                                <a:lnTo>
                                  <a:pt x="6393180" y="5331968"/>
                                </a:lnTo>
                                <a:lnTo>
                                  <a:pt x="6399263" y="5331968"/>
                                </a:lnTo>
                                <a:lnTo>
                                  <a:pt x="6399263" y="5325872"/>
                                </a:lnTo>
                                <a:lnTo>
                                  <a:pt x="6399263" y="6223"/>
                                </a:lnTo>
                                <a:close/>
                              </a:path>
                              <a:path w="6399530" h="5332095">
                                <a:moveTo>
                                  <a:pt x="6399263" y="0"/>
                                </a:moveTo>
                                <a:lnTo>
                                  <a:pt x="639318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393180" y="6096"/>
                                </a:lnTo>
                                <a:lnTo>
                                  <a:pt x="6399263" y="6096"/>
                                </a:lnTo>
                                <a:lnTo>
                                  <a:pt x="639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BB60A" id="Group 39" o:spid="_x0000_s1026" style="position:absolute;margin-left:49.3pt;margin-top:8.2pt;width:503.9pt;height:419.85pt;z-index:-251657216;mso-wrap-distance-left:0;mso-wrap-distance-right:0;mso-position-horizontal-relative:page" coordsize="63995,5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6PeQMAACoMAAAOAAAAZHJzL2Uyb0RvYy54bWzUVltvmzAUfp+0/2DxvnJrLqAm1dSu1aSq&#10;q9ROe3aMCWiAPdsJ6b/fsY0JTaaFdtqk5SEc48/n8p2Lubjc1RXaUiFL1iy88CzwEG0Iy8pmvfC+&#10;Pt18mHtIKtxkuGINXXjPVHqXy/fvLlqe0ogVrMqoQKCkkWnLF16hFE99X5KC1lieMU4b2MyZqLGC&#10;pVj7mcAtaK8rPwqCqd8ykXHBCJUS3l7bTW9p9Oc5JepLnkuqULXwwDdl/oX5X+l/f3mB07XAvChJ&#10;5wZ+gxc1Lhsw2qu6xgqjjSiPVNUlEUyyXJ0RVvssz0tCTQwQTRgcRHMr2IabWNZpu+Y9TUDtAU9v&#10;Vkvutw8CldnCixMPNbiGHBmzCNZATsvXKWBuBX/kD8JGCOIdI98lbPuH+3q93oN3uaj1IQgU7Qzr&#10;zz3rdKcQgZfTOEkmMSSHwN4kjqMgmdi8kAKSd3SOFJ9OnPRxag0b93p3Wg41Jvc0yj+j8bHAnJrs&#10;SE1RR+M5BOJotFUFbwyRBqVZ7FayI/SAo/Pz2fk8gmRoNoJkPk8iy4bjK0yCcB5NLF9hNDPq+5Bx&#10;SjZS3VJmeMfbO6nAHhRm5iRcOInsGicK6BTdI5XpEeUh6BHhIeiRlbXOsdLntCotoha6vXNEv6vZ&#10;lj4xs6sOMgau7XerZogyGoKZidWFYRFwSJuBCrOCMQ3yMLiq0V7MkunctJ5kVZndlFWlvZBivbqq&#10;BNpi3fjmp+MADS9gXEh1jWVhcWarg1WNqW6Z2jTp2lmx7Bmy3MK0WHjyxwYL6qHqcwN1pEeLE4QT&#10;Vk4QqrpiZgAZgsDm0+4bFhxp8wtPQWbvmSsnnLqk6dB7rD7ZsI8bxfJSZxRK23nULaC0db/+ixoP&#10;j2o81LRp49AJp2sc6Bo/B4AG1yLD7DuW/kpp9zOp2I8knYF9IXNT5hoXTWMTzjSK4q549rCX9Q7w&#10;OJzb6AdwB3LPXncPnsTRZD4zgwDocDj37PBBMrVT4zXgk26M9NbCxvjpkHGoO9c2pYvEPY8iGgEe&#10;cAu3yGnlg9S9Hj8iHQP9vyCZVExSG7wddHbO6Yn2luJz03NM5TmsI9s9D0j/PcxmcQxmqutyVJpP&#10;Iwc5HgPe9+ZJHwbZOgzqKFV6MLvrEOThVHpxu4y6hMwg/78uGfNZBR+k5j7tPp71F+9wbS6l/Sf+&#10;8icAAAD//wMAUEsDBBQABgAIAAAAIQCTRwum4AAAAAoBAAAPAAAAZHJzL2Rvd25yZXYueG1sTI9B&#10;S8NAEIXvgv9hGcGb3URtiDGbUop6KoKtIN6m2WkSmp0N2W2S/ns3J3ubmfd48718NZlWDNS7xrKC&#10;eBGBIC6tbrhS8L1/f0hBOI+ssbVMCi7kYFXc3uSYaTvyFw07X4kQwi5DBbX3XSalK2sy6Ba2Iw7a&#10;0fYGfVj7SuoexxBuWvkYRYk02HD4UGNHm5rK0+5sFHyMOK6f4rdhezpuLr/75efPNial7u+m9SsI&#10;T5P/N8OMH9ChCEwHe2btRKvgJU2CM9yTZxCzHkfzdFCQLpMYZJHL6wrFHwAAAP//AwBQSwECLQAU&#10;AAYACAAAACEAtoM4kv4AAADhAQAAEwAAAAAAAAAAAAAAAAAAAAAAW0NvbnRlbnRfVHlwZXNdLnht&#10;bFBLAQItABQABgAIAAAAIQA4/SH/1gAAAJQBAAALAAAAAAAAAAAAAAAAAC8BAABfcmVscy8ucmVs&#10;c1BLAQItABQABgAIAAAAIQCeP06PeQMAACoMAAAOAAAAAAAAAAAAAAAAAC4CAABkcnMvZTJvRG9j&#10;LnhtbFBLAQItABQABgAIAAAAIQCTRwum4AAAAAoBAAAPAAAAAAAAAAAAAAAAANMFAABkcnMvZG93&#10;bnJldi54bWxQSwUGAAAAAAQABADzAAAA4AYAAAAA&#10;">
                <v:shape id="Graphic 40" o:spid="_x0000_s1027" style="position:absolute;left:44748;top:50988;width:19018;height:13;visibility:visible;mso-wrap-style:square;v-text-anchor:top" coordsize="19018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5GxAAAANsAAAAPAAAAZHJzL2Rvd25yZXYueG1sRE+7asMw&#10;FN0L+QdxA11KIqcNTXGiGMeQ4qVDHqRku1i3tql1ZSzVUf6+GgodD+e9yYLpxEiDay0rWMwTEMSV&#10;1S3XCs6n/ewNhPPIGjvLpOBODrLt5GGDqbY3PtB49LWIIexSVNB436dSuqohg25ue+LIfdnBoI9w&#10;qKUe8BbDTSefk+RVGmw5NjTYU9FQ9X38MQo+i+tH+STD7lBe9ss8vKzu73al1OM05GsQnoL/F/+5&#10;S61gGdfHL/EHyO0vAAAA//8DAFBLAQItABQABgAIAAAAIQDb4fbL7gAAAIUBAAATAAAAAAAAAAAA&#10;AAAAAAAAAABbQ29udGVudF9UeXBlc10ueG1sUEsBAi0AFAAGAAgAAAAhAFr0LFu/AAAAFQEAAAsA&#10;AAAAAAAAAAAAAAAAHwEAAF9yZWxzLy5yZWxzUEsBAi0AFAAGAAgAAAAhANs+nkbEAAAA2wAAAA8A&#10;AAAAAAAAAAAAAAAABwIAAGRycy9kb3ducmV2LnhtbFBLBQYAAAAAAwADALcAAAD4AgAAAAA=&#10;" path="m,l1901807,e" filled="f" strokeweight=".22133mm">
                  <v:path arrowok="t"/>
                </v:shape>
                <v:shape id="Graphic 41" o:spid="_x0000_s1028" style="position:absolute;width:63995;height:53320;visibility:visible;mso-wrap-style:square;v-text-anchor:top" coordsize="6399530,533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NtLxQAAANsAAAAPAAAAZHJzL2Rvd25yZXYueG1sRI9Ba8JA&#10;FITvBf/D8gredJNWpU1dRVq0giCYBkpvj+xrNph9G7Krxn/fFYQeh5n5hpkve9uIM3W+dqwgHScg&#10;iEuna64UFF/r0QsIH5A1No5JwZU8LBeDhzlm2l34QOc8VCJC2GeowITQZlL60pBFP3YtcfR+XWcx&#10;RNlVUnd4iXDbyKckmUmLNccFgy29GyqP+ckq+Ci2B/O6//ncrDa7ST5Nn4uGv5UaPvarNxCB+vAf&#10;vre3WsEkhduX+APk4g8AAP//AwBQSwECLQAUAAYACAAAACEA2+H2y+4AAACFAQAAEwAAAAAAAAAA&#10;AAAAAAAAAAAAW0NvbnRlbnRfVHlwZXNdLnhtbFBLAQItABQABgAIAAAAIQBa9CxbvwAAABUBAAAL&#10;AAAAAAAAAAAAAAAAAB8BAABfcmVscy8ucmVsc1BLAQItABQABgAIAAAAIQAL8NtLxQAAANsAAAAP&#10;AAAAAAAAAAAAAAAAAAcCAABkcnMvZG93bnJldi54bWxQSwUGAAAAAAMAAwC3AAAA+QIAAAAA&#10;" path="m6399263,6223r-6083,l6393180,5325872r-6387084,l6096,6223,,6223,,5325872r,6096l6096,5331968r6387084,l6399263,5331968r,-6096l6399263,6223xem6399263,r-6083,l6096,,,,,6096r6096,l6393180,6096r6083,l6399263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>che nel biennio precedente l’indizione della procedura di aggiudicazione non ha rivestito cariche di pubblico amministratore presso l’Istituto;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</w:tabs>
        <w:spacing w:before="26" w:line="249" w:lineRule="auto"/>
        <w:ind w:right="633"/>
        <w:jc w:val="both"/>
        <w:rPr>
          <w:sz w:val="20"/>
        </w:rPr>
      </w:pPr>
      <w:r>
        <w:rPr>
          <w:sz w:val="20"/>
        </w:rPr>
        <w:t>che, ai sensi dell’art. 35-</w:t>
      </w:r>
      <w:r>
        <w:rPr>
          <w:i/>
          <w:sz w:val="20"/>
        </w:rPr>
        <w:t xml:space="preserve">bis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165/2001, non ha riportato alcuna condanna, neppure pronunciata con sentenza</w:t>
      </w:r>
      <w:r>
        <w:rPr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spacing w:val="-12"/>
          <w:sz w:val="20"/>
        </w:rPr>
        <w:t xml:space="preserve"> </w:t>
      </w:r>
      <w:r>
        <w:rPr>
          <w:sz w:val="20"/>
        </w:rPr>
        <w:t>passata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giudicato,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delitti</w:t>
      </w:r>
      <w:r>
        <w:rPr>
          <w:spacing w:val="-12"/>
          <w:sz w:val="20"/>
        </w:rPr>
        <w:t xml:space="preserve"> </w:t>
      </w:r>
      <w:r>
        <w:rPr>
          <w:sz w:val="20"/>
        </w:rPr>
        <w:t>previsti</w:t>
      </w:r>
      <w:r>
        <w:rPr>
          <w:spacing w:val="-12"/>
          <w:sz w:val="20"/>
        </w:rPr>
        <w:t xml:space="preserve"> </w:t>
      </w:r>
      <w:r>
        <w:rPr>
          <w:sz w:val="20"/>
        </w:rPr>
        <w:t>nel</w:t>
      </w:r>
      <w:r>
        <w:rPr>
          <w:spacing w:val="-11"/>
          <w:sz w:val="20"/>
        </w:rPr>
        <w:t xml:space="preserve"> </w:t>
      </w:r>
      <w:r>
        <w:rPr>
          <w:sz w:val="20"/>
        </w:rPr>
        <w:t>Capo</w:t>
      </w:r>
      <w:r>
        <w:rPr>
          <w:spacing w:val="-11"/>
          <w:sz w:val="20"/>
        </w:rPr>
        <w:t xml:space="preserve"> </w:t>
      </w:r>
      <w:r>
        <w:rPr>
          <w:sz w:val="20"/>
        </w:rPr>
        <w:t>I,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Titolo</w:t>
      </w:r>
      <w:r>
        <w:rPr>
          <w:spacing w:val="-11"/>
          <w:sz w:val="20"/>
        </w:rPr>
        <w:t xml:space="preserve"> </w:t>
      </w:r>
      <w:r>
        <w:rPr>
          <w:sz w:val="20"/>
        </w:rPr>
        <w:t>II,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Libro</w:t>
      </w:r>
      <w:r>
        <w:rPr>
          <w:spacing w:val="-11"/>
          <w:sz w:val="20"/>
        </w:rPr>
        <w:t xml:space="preserve"> </w:t>
      </w:r>
      <w:r>
        <w:rPr>
          <w:sz w:val="20"/>
        </w:rPr>
        <w:t>secondo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codice</w:t>
      </w:r>
      <w:r>
        <w:rPr>
          <w:spacing w:val="-13"/>
          <w:sz w:val="20"/>
        </w:rPr>
        <w:t xml:space="preserve"> </w:t>
      </w:r>
      <w:r>
        <w:rPr>
          <w:sz w:val="20"/>
        </w:rPr>
        <w:t>penale;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</w:tabs>
        <w:spacing w:before="29" w:line="264" w:lineRule="auto"/>
        <w:ind w:right="635"/>
        <w:jc w:val="both"/>
        <w:rPr>
          <w:sz w:val="20"/>
        </w:rPr>
      </w:pPr>
      <w:r>
        <w:rPr>
          <w:sz w:val="20"/>
        </w:rPr>
        <w:t xml:space="preserve">che ai sensi dell’art. 16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36/2023, non ha, né direttamente, né indirettamente, un interesse finanziario, economico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altro</w:t>
      </w:r>
      <w:r>
        <w:rPr>
          <w:spacing w:val="-1"/>
          <w:sz w:val="20"/>
        </w:rPr>
        <w:t xml:space="preserve"> </w:t>
      </w:r>
      <w:r>
        <w:rPr>
          <w:sz w:val="20"/>
        </w:rPr>
        <w:t>interesse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l’affidamento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esame</w:t>
      </w:r>
      <w:r>
        <w:rPr>
          <w:spacing w:val="-2"/>
          <w:sz w:val="20"/>
        </w:rPr>
        <w:t xml:space="preserve"> </w:t>
      </w:r>
      <w:r>
        <w:rPr>
          <w:sz w:val="20"/>
        </w:rPr>
        <w:t>né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trova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alcuna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conflitto di interesse di cui all’art. 7, del d.P.R. 62/2013.</w:t>
      </w:r>
    </w:p>
    <w:p w:rsidR="00ED29CF" w:rsidRDefault="00ED29CF" w:rsidP="00ED29CF">
      <w:pPr>
        <w:pStyle w:val="Paragrafoelenco"/>
        <w:tabs>
          <w:tab w:val="left" w:pos="1224"/>
        </w:tabs>
        <w:spacing w:before="8"/>
        <w:ind w:left="1224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particolare,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l’assunzione</w:t>
      </w:r>
      <w:r>
        <w:rPr>
          <w:spacing w:val="-6"/>
          <w:sz w:val="20"/>
        </w:rPr>
        <w:t xml:space="preserve"> </w:t>
      </w:r>
      <w:r>
        <w:rPr>
          <w:sz w:val="20"/>
        </w:rPr>
        <w:t>dell’incarico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commissario: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4"/>
        </w:tabs>
        <w:spacing w:before="11"/>
        <w:ind w:left="1224" w:hanging="359"/>
        <w:jc w:val="both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coinvolge</w:t>
      </w:r>
      <w:r>
        <w:rPr>
          <w:spacing w:val="-6"/>
          <w:sz w:val="20"/>
        </w:rPr>
        <w:t xml:space="preserve"> </w:t>
      </w:r>
      <w:r>
        <w:rPr>
          <w:sz w:val="20"/>
        </w:rPr>
        <w:t>interessi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propri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  <w:tab w:val="left" w:pos="1274"/>
        </w:tabs>
        <w:spacing w:before="14" w:line="249" w:lineRule="auto"/>
        <w:ind w:right="638"/>
        <w:jc w:val="both"/>
        <w:rPr>
          <w:sz w:val="20"/>
        </w:rPr>
      </w:pPr>
      <w:r>
        <w:rPr>
          <w:sz w:val="20"/>
        </w:rPr>
        <w:tab/>
        <w:t>non coinvolge interessi di parenti, affini entro il secondo grado, del coniuge o di conviventi, oppure di persone con le quali abbia rapporti di frequentazione abituale;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</w:tabs>
        <w:spacing w:before="26" w:line="249" w:lineRule="auto"/>
        <w:ind w:right="635"/>
        <w:jc w:val="both"/>
        <w:rPr>
          <w:sz w:val="20"/>
        </w:rPr>
      </w:pPr>
      <w:r>
        <w:rPr>
          <w:sz w:val="20"/>
        </w:rPr>
        <w:t>non coinvolge interessi di soggetti od organizzazioni con cui egli o il coniuge abbia causa pendente o grave inimicizia o rapporti di credito o debito significativi;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</w:tabs>
        <w:spacing w:before="26" w:line="268" w:lineRule="auto"/>
        <w:ind w:right="635"/>
        <w:jc w:val="both"/>
        <w:rPr>
          <w:sz w:val="20"/>
        </w:rPr>
      </w:pPr>
      <w:r>
        <w:rPr>
          <w:sz w:val="20"/>
        </w:rPr>
        <w:t xml:space="preserve">non coinvolge interessi di soggetti od organizzazioni di cui sia tutore, curatore, procuratore o agente, ovvero di enti, associazioni anche non riconosciute, comitati, società o stabilimenti di cui sia amministratore o gerente o dirigente; che non sussistono diverse ragioni di opportunità che si frappongano al conferimento dell’incarico in </w:t>
      </w:r>
      <w:r>
        <w:rPr>
          <w:spacing w:val="-2"/>
          <w:sz w:val="20"/>
        </w:rPr>
        <w:t>questione;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</w:tabs>
        <w:spacing w:before="3" w:line="268" w:lineRule="auto"/>
        <w:ind w:right="636"/>
        <w:jc w:val="both"/>
        <w:rPr>
          <w:sz w:val="20"/>
        </w:rPr>
      </w:pPr>
      <w:r>
        <w:rPr>
          <w:sz w:val="20"/>
        </w:rPr>
        <w:t>che, qualora</w:t>
      </w:r>
      <w:r>
        <w:rPr>
          <w:spacing w:val="-1"/>
          <w:sz w:val="20"/>
        </w:rPr>
        <w:t xml:space="preserve"> </w:t>
      </w:r>
      <w:r>
        <w:rPr>
          <w:sz w:val="20"/>
        </w:rPr>
        <w:t>sopravvenga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cause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-3"/>
          <w:sz w:val="20"/>
        </w:rPr>
        <w:t xml:space="preserve"> </w:t>
      </w:r>
      <w:r>
        <w:rPr>
          <w:sz w:val="20"/>
        </w:rPr>
        <w:t>o di</w:t>
      </w:r>
      <w:r>
        <w:rPr>
          <w:spacing w:val="-1"/>
          <w:sz w:val="20"/>
        </w:rPr>
        <w:t xml:space="preserve"> </w:t>
      </w:r>
      <w:r>
        <w:rPr>
          <w:sz w:val="20"/>
        </w:rPr>
        <w:t>inopportunità,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situazione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potenziale di</w:t>
      </w:r>
      <w:r>
        <w:rPr>
          <w:spacing w:val="-3"/>
          <w:sz w:val="20"/>
        </w:rPr>
        <w:t xml:space="preserve"> </w:t>
      </w:r>
      <w:r>
        <w:rPr>
          <w:sz w:val="20"/>
        </w:rPr>
        <w:t>conflitto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interessi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 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16,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3,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36/2023,</w:t>
      </w:r>
      <w:r>
        <w:rPr>
          <w:spacing w:val="-2"/>
          <w:sz w:val="20"/>
        </w:rPr>
        <w:t xml:space="preserve"> </w:t>
      </w:r>
      <w:r>
        <w:rPr>
          <w:sz w:val="20"/>
        </w:rPr>
        <w:t>provvederà</w:t>
      </w:r>
      <w:r>
        <w:rPr>
          <w:spacing w:val="-2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darne comunicazione all’organo tenuto alla nomina e ad astenersi dall’incarico, attraverso motivata dichiarazione di </w:t>
      </w:r>
      <w:r>
        <w:rPr>
          <w:spacing w:val="-2"/>
          <w:sz w:val="20"/>
        </w:rPr>
        <w:t>rinuncia;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4"/>
        </w:tabs>
        <w:spacing w:before="3"/>
        <w:ind w:left="1224" w:hanging="359"/>
        <w:jc w:val="both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5"/>
          <w:sz w:val="20"/>
        </w:rPr>
        <w:t xml:space="preserve"> </w:t>
      </w:r>
      <w:r>
        <w:rPr>
          <w:sz w:val="20"/>
        </w:rPr>
        <w:t>piena</w:t>
      </w:r>
      <w:r>
        <w:rPr>
          <w:spacing w:val="-4"/>
          <w:sz w:val="20"/>
        </w:rPr>
        <w:t xml:space="preserve"> </w:t>
      </w:r>
      <w:r>
        <w:rPr>
          <w:sz w:val="20"/>
        </w:rPr>
        <w:t>cognizione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81/2023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dipendenti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pubblici;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</w:tabs>
        <w:spacing w:before="12" w:line="268" w:lineRule="auto"/>
        <w:ind w:right="633"/>
        <w:jc w:val="both"/>
        <w:rPr>
          <w:sz w:val="20"/>
        </w:rPr>
      </w:pPr>
      <w:r>
        <w:rPr>
          <w:sz w:val="20"/>
        </w:rPr>
        <w:t>di essere stato informato, ai sensi dell’art. 13 del Regolamento (UE) 2016/679 del Parlamento europeo e del Consiglio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27</w:t>
      </w:r>
      <w:r>
        <w:rPr>
          <w:spacing w:val="-8"/>
          <w:sz w:val="20"/>
        </w:rPr>
        <w:t xml:space="preserve"> </w:t>
      </w:r>
      <w:r>
        <w:rPr>
          <w:sz w:val="20"/>
        </w:rPr>
        <w:t>aprile</w:t>
      </w:r>
      <w:r>
        <w:rPr>
          <w:spacing w:val="-9"/>
          <w:sz w:val="20"/>
        </w:rPr>
        <w:t xml:space="preserve"> </w:t>
      </w:r>
      <w:r>
        <w:rPr>
          <w:sz w:val="20"/>
        </w:rPr>
        <w:t>2016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decreto</w:t>
      </w:r>
      <w:r>
        <w:rPr>
          <w:spacing w:val="-8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8"/>
          <w:sz w:val="20"/>
        </w:rPr>
        <w:t xml:space="preserve"> </w:t>
      </w:r>
      <w:r>
        <w:rPr>
          <w:sz w:val="20"/>
        </w:rPr>
        <w:t>giugno</w:t>
      </w:r>
      <w:r>
        <w:rPr>
          <w:spacing w:val="-6"/>
          <w:sz w:val="20"/>
        </w:rPr>
        <w:t xml:space="preserve"> </w:t>
      </w:r>
      <w:r>
        <w:rPr>
          <w:sz w:val="20"/>
        </w:rPr>
        <w:t>2003,</w:t>
      </w:r>
      <w:r>
        <w:rPr>
          <w:spacing w:val="-9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196,</w:t>
      </w:r>
      <w:r>
        <w:rPr>
          <w:spacing w:val="-6"/>
          <w:sz w:val="20"/>
        </w:rPr>
        <w:t xml:space="preserve"> </w:t>
      </w:r>
      <w:r>
        <w:rPr>
          <w:sz w:val="20"/>
        </w:rPr>
        <w:t>circa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 raccolti</w:t>
      </w:r>
      <w:r>
        <w:rPr>
          <w:spacing w:val="-13"/>
          <w:sz w:val="20"/>
        </w:rPr>
        <w:t xml:space="preserve"> </w:t>
      </w:r>
      <w:r>
        <w:rPr>
          <w:sz w:val="20"/>
        </w:rPr>
        <w:t>e,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particolare,</w:t>
      </w:r>
      <w:r>
        <w:rPr>
          <w:spacing w:val="-12"/>
          <w:sz w:val="20"/>
        </w:rPr>
        <w:t xml:space="preserve"> </w:t>
      </w:r>
      <w:r>
        <w:rPr>
          <w:sz w:val="20"/>
        </w:rPr>
        <w:t>che</w:t>
      </w:r>
      <w:r>
        <w:rPr>
          <w:spacing w:val="-13"/>
          <w:sz w:val="20"/>
        </w:rPr>
        <w:t xml:space="preserve"> </w:t>
      </w:r>
      <w:r>
        <w:rPr>
          <w:sz w:val="20"/>
        </w:rPr>
        <w:t>tali</w:t>
      </w:r>
      <w:r>
        <w:rPr>
          <w:spacing w:val="-12"/>
          <w:sz w:val="20"/>
        </w:rPr>
        <w:t xml:space="preserve"> </w:t>
      </w:r>
      <w:r>
        <w:rPr>
          <w:sz w:val="20"/>
        </w:rPr>
        <w:t>dati</w:t>
      </w:r>
      <w:r>
        <w:rPr>
          <w:spacing w:val="-13"/>
          <w:sz w:val="20"/>
        </w:rPr>
        <w:t xml:space="preserve"> </w:t>
      </w:r>
      <w:r>
        <w:rPr>
          <w:sz w:val="20"/>
        </w:rPr>
        <w:t>saranno</w:t>
      </w:r>
      <w:r>
        <w:rPr>
          <w:spacing w:val="-12"/>
          <w:sz w:val="20"/>
        </w:rPr>
        <w:t xml:space="preserve"> </w:t>
      </w:r>
      <w:r>
        <w:rPr>
          <w:sz w:val="20"/>
        </w:rPr>
        <w:t>trattati,</w:t>
      </w:r>
      <w:r>
        <w:rPr>
          <w:spacing w:val="-13"/>
          <w:sz w:val="20"/>
        </w:rPr>
        <w:t xml:space="preserve"> </w:t>
      </w:r>
      <w:r>
        <w:rPr>
          <w:sz w:val="20"/>
        </w:rPr>
        <w:t>anche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strumenti</w:t>
      </w:r>
      <w:r>
        <w:rPr>
          <w:spacing w:val="-12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-13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finalità per le quali le presenti dichiarazioni vengono rese e fornisce il relativo consenso.</w:t>
      </w:r>
    </w:p>
    <w:p w:rsidR="00ED29CF" w:rsidRDefault="00ED29CF" w:rsidP="00ED29CF">
      <w:pPr>
        <w:pStyle w:val="Corpotesto"/>
        <w:spacing w:before="3"/>
      </w:pPr>
    </w:p>
    <w:p w:rsidR="00ED29CF" w:rsidRDefault="00ED29CF" w:rsidP="00ED29CF">
      <w:pPr>
        <w:tabs>
          <w:tab w:val="left" w:pos="4041"/>
        </w:tabs>
        <w:ind w:left="889"/>
        <w:rPr>
          <w:b/>
          <w:sz w:val="20"/>
        </w:rPr>
      </w:pPr>
      <w:r>
        <w:rPr>
          <w:b/>
          <w:spacing w:val="-4"/>
          <w:sz w:val="20"/>
        </w:rPr>
        <w:t>Data</w:t>
      </w:r>
      <w:r>
        <w:rPr>
          <w:b/>
          <w:sz w:val="20"/>
          <w:u w:val="single"/>
        </w:rPr>
        <w:tab/>
      </w:r>
    </w:p>
    <w:p w:rsidR="00ED29CF" w:rsidRDefault="00ED29CF" w:rsidP="00ED29CF">
      <w:pPr>
        <w:pStyle w:val="Corpotesto"/>
        <w:spacing w:before="229"/>
        <w:rPr>
          <w:b/>
        </w:rPr>
      </w:pPr>
    </w:p>
    <w:p w:rsidR="00ED29CF" w:rsidRDefault="00ED29CF" w:rsidP="00ED29CF">
      <w:pPr>
        <w:ind w:left="6993"/>
        <w:rPr>
          <w:b/>
          <w:sz w:val="20"/>
        </w:rPr>
      </w:pPr>
      <w:r>
        <w:rPr>
          <w:b/>
          <w:spacing w:val="-2"/>
          <w:sz w:val="20"/>
        </w:rPr>
        <w:t>Firma</w:t>
      </w:r>
    </w:p>
    <w:p w:rsidR="00ED29CF" w:rsidRDefault="00ED29CF" w:rsidP="00ED29CF">
      <w:pPr>
        <w:pStyle w:val="Titolo1"/>
        <w:ind w:left="0" w:right="116"/>
      </w:pPr>
    </w:p>
    <w:p w:rsidR="0027547B" w:rsidRDefault="0027547B"/>
    <w:sectPr w:rsidR="0027547B" w:rsidSect="00ED29CF">
      <w:pgSz w:w="11920" w:h="16850"/>
      <w:pgMar w:top="993" w:right="520" w:bottom="860" w:left="460" w:header="244" w:footer="6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283"/>
    <w:multiLevelType w:val="hybridMultilevel"/>
    <w:tmpl w:val="06484206"/>
    <w:lvl w:ilvl="0" w:tplc="63588BF4">
      <w:numFmt w:val="bullet"/>
      <w:lvlText w:val="o"/>
      <w:lvlJc w:val="left"/>
      <w:pPr>
        <w:ind w:left="12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0560928">
      <w:numFmt w:val="bullet"/>
      <w:lvlText w:val="•"/>
      <w:lvlJc w:val="left"/>
      <w:pPr>
        <w:ind w:left="2191" w:hanging="360"/>
      </w:pPr>
      <w:rPr>
        <w:rFonts w:hint="default"/>
        <w:lang w:val="it-IT" w:eastAsia="en-US" w:bidi="ar-SA"/>
      </w:rPr>
    </w:lvl>
    <w:lvl w:ilvl="2" w:tplc="7D885E20">
      <w:numFmt w:val="bullet"/>
      <w:lvlText w:val="•"/>
      <w:lvlJc w:val="left"/>
      <w:pPr>
        <w:ind w:left="3162" w:hanging="360"/>
      </w:pPr>
      <w:rPr>
        <w:rFonts w:hint="default"/>
        <w:lang w:val="it-IT" w:eastAsia="en-US" w:bidi="ar-SA"/>
      </w:rPr>
    </w:lvl>
    <w:lvl w:ilvl="3" w:tplc="734EE20A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4" w:tplc="4E60297A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5" w:tplc="6FEE731E">
      <w:numFmt w:val="bullet"/>
      <w:lvlText w:val="•"/>
      <w:lvlJc w:val="left"/>
      <w:pPr>
        <w:ind w:left="6075" w:hanging="360"/>
      </w:pPr>
      <w:rPr>
        <w:rFonts w:hint="default"/>
        <w:lang w:val="it-IT" w:eastAsia="en-US" w:bidi="ar-SA"/>
      </w:rPr>
    </w:lvl>
    <w:lvl w:ilvl="6" w:tplc="DB18AAAA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7" w:tplc="CD78F0AE">
      <w:numFmt w:val="bullet"/>
      <w:lvlText w:val="•"/>
      <w:lvlJc w:val="left"/>
      <w:pPr>
        <w:ind w:left="8017" w:hanging="360"/>
      </w:pPr>
      <w:rPr>
        <w:rFonts w:hint="default"/>
        <w:lang w:val="it-IT" w:eastAsia="en-US" w:bidi="ar-SA"/>
      </w:rPr>
    </w:lvl>
    <w:lvl w:ilvl="8" w:tplc="00E6D1D6">
      <w:numFmt w:val="bullet"/>
      <w:lvlText w:val="•"/>
      <w:lvlJc w:val="left"/>
      <w:pPr>
        <w:ind w:left="89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BA1013"/>
    <w:multiLevelType w:val="hybridMultilevel"/>
    <w:tmpl w:val="CD26E7B8"/>
    <w:lvl w:ilvl="0" w:tplc="409C2732">
      <w:numFmt w:val="bullet"/>
      <w:lvlText w:val="o"/>
      <w:lvlJc w:val="left"/>
      <w:pPr>
        <w:ind w:left="6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970597A">
      <w:numFmt w:val="bullet"/>
      <w:lvlText w:val="•"/>
      <w:lvlJc w:val="left"/>
      <w:pPr>
        <w:ind w:left="1635" w:hanging="360"/>
      </w:pPr>
      <w:rPr>
        <w:rFonts w:hint="default"/>
        <w:lang w:val="it-IT" w:eastAsia="en-US" w:bidi="ar-SA"/>
      </w:rPr>
    </w:lvl>
    <w:lvl w:ilvl="2" w:tplc="19288FE4">
      <w:numFmt w:val="bullet"/>
      <w:lvlText w:val="•"/>
      <w:lvlJc w:val="left"/>
      <w:pPr>
        <w:ind w:left="2571" w:hanging="360"/>
      </w:pPr>
      <w:rPr>
        <w:rFonts w:hint="default"/>
        <w:lang w:val="it-IT" w:eastAsia="en-US" w:bidi="ar-SA"/>
      </w:rPr>
    </w:lvl>
    <w:lvl w:ilvl="3" w:tplc="ADECC9DA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2BC0C8E4">
      <w:numFmt w:val="bullet"/>
      <w:lvlText w:val="•"/>
      <w:lvlJc w:val="left"/>
      <w:pPr>
        <w:ind w:left="4443" w:hanging="360"/>
      </w:pPr>
      <w:rPr>
        <w:rFonts w:hint="default"/>
        <w:lang w:val="it-IT" w:eastAsia="en-US" w:bidi="ar-SA"/>
      </w:rPr>
    </w:lvl>
    <w:lvl w:ilvl="5" w:tplc="70C82A6A"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 w:tplc="9E20CBDC">
      <w:numFmt w:val="bullet"/>
      <w:lvlText w:val="•"/>
      <w:lvlJc w:val="left"/>
      <w:pPr>
        <w:ind w:left="6314" w:hanging="360"/>
      </w:pPr>
      <w:rPr>
        <w:rFonts w:hint="default"/>
        <w:lang w:val="it-IT" w:eastAsia="en-US" w:bidi="ar-SA"/>
      </w:rPr>
    </w:lvl>
    <w:lvl w:ilvl="7" w:tplc="6E30B3DC">
      <w:numFmt w:val="bullet"/>
      <w:lvlText w:val="•"/>
      <w:lvlJc w:val="left"/>
      <w:pPr>
        <w:ind w:left="7250" w:hanging="360"/>
      </w:pPr>
      <w:rPr>
        <w:rFonts w:hint="default"/>
        <w:lang w:val="it-IT" w:eastAsia="en-US" w:bidi="ar-SA"/>
      </w:rPr>
    </w:lvl>
    <w:lvl w:ilvl="8" w:tplc="7B40B6B6">
      <w:numFmt w:val="bullet"/>
      <w:lvlText w:val="•"/>
      <w:lvlJc w:val="left"/>
      <w:pPr>
        <w:ind w:left="818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CF"/>
    <w:rsid w:val="0027547B"/>
    <w:rsid w:val="002B2733"/>
    <w:rsid w:val="0041050B"/>
    <w:rsid w:val="00E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C8C7"/>
  <w15:chartTrackingRefBased/>
  <w15:docId w15:val="{0B40BE10-2991-4EB2-A235-D019558B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2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ED29CF"/>
    <w:pPr>
      <w:spacing w:before="39"/>
      <w:ind w:left="2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29C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D29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29CF"/>
    <w:pPr>
      <w:ind w:left="669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29CF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D29CF"/>
    <w:pPr>
      <w:ind w:left="669" w:hanging="361"/>
    </w:pPr>
  </w:style>
  <w:style w:type="paragraph" w:customStyle="1" w:styleId="TableParagraph">
    <w:name w:val="Table Paragraph"/>
    <w:basedOn w:val="Normale"/>
    <w:uiPriority w:val="1"/>
    <w:qFormat/>
    <w:rsid w:val="00ED29CF"/>
  </w:style>
  <w:style w:type="character" w:styleId="Collegamentoipertestuale">
    <w:name w:val="Hyperlink"/>
    <w:basedOn w:val="Carpredefinitoparagrafo"/>
    <w:uiPriority w:val="99"/>
    <w:unhideWhenUsed/>
    <w:rsid w:val="00ED29CF"/>
    <w:rPr>
      <w:color w:val="0563C1" w:themeColor="hyperlink"/>
      <w:u w:val="single"/>
    </w:rPr>
  </w:style>
  <w:style w:type="paragraph" w:customStyle="1" w:styleId="Default">
    <w:name w:val="Default"/>
    <w:rsid w:val="00ED2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EE074003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TEODOSIO</dc:creator>
  <cp:keywords/>
  <dc:description/>
  <cp:lastModifiedBy>LAURA TEODOSIO</cp:lastModifiedBy>
  <cp:revision>3</cp:revision>
  <dcterms:created xsi:type="dcterms:W3CDTF">2024-03-06T09:14:00Z</dcterms:created>
  <dcterms:modified xsi:type="dcterms:W3CDTF">2024-03-06T12:32:00Z</dcterms:modified>
</cp:coreProperties>
</file>